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63" w:rsidRDefault="00895660" w:rsidP="00FC3063">
      <w:pPr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5520278</wp:posOffset>
            </wp:positionH>
            <wp:positionV relativeFrom="paragraph">
              <wp:posOffset>-628924</wp:posOffset>
            </wp:positionV>
            <wp:extent cx="1246282" cy="1230733"/>
            <wp:effectExtent l="19050" t="0" r="0" b="0"/>
            <wp:wrapNone/>
            <wp:docPr id="1" name="Picture 1" descr="lionhea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hea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82" cy="123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17 de abril 2014</w:t>
      </w:r>
    </w:p>
    <w:p w:rsidR="00895660" w:rsidRDefault="00EE2B1B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EE2B1B">
        <w:rPr>
          <w:rFonts w:ascii="Adobe Caslon Pro" w:hAnsi="Adobe Caslon Pro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6" o:spid="_x0000_s1026" type="#_x0000_t34" style="position:absolute;margin-left:106.3pt;margin-top:449.65pt;width:645.6pt;height:.05pt;rotation:90;flip:x;z-index:251657728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" strokeweight="1pt">
            <w10:wrap anchory="page"/>
          </v:shape>
        </w:pict>
      </w:r>
      <w:r w:rsidRPr="00EE2B1B">
        <w:rPr>
          <w:rFonts w:ascii="Adobe Caslon Pro" w:hAnsi="Adobe Caslon Pr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33.9pt;margin-top:132pt;width:100.7pt;height:653.4pt;z-index:-251657728;visibility:visibl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" strokecolor="white">
            <v:textbox>
              <w:txbxContent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Central Administration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 xml:space="preserve">420 N. </w:t>
                  </w:r>
                  <w:r w:rsidR="00A31556">
                    <w:rPr>
                      <w:sz w:val="16"/>
                      <w:szCs w:val="16"/>
                    </w:rPr>
                    <w:t>Post Oak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P.O. Box 169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Dublin, Texas 76446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(254) 445-3341 O</w:t>
                  </w:r>
                  <w:r>
                    <w:rPr>
                      <w:sz w:val="16"/>
                      <w:szCs w:val="16"/>
                    </w:rPr>
                    <w:t>ffice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(254) 445-3345 F</w:t>
                  </w:r>
                  <w:r>
                    <w:rPr>
                      <w:sz w:val="16"/>
                      <w:szCs w:val="16"/>
                    </w:rPr>
                    <w:t>ax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8D3EB7" w:rsidRDefault="00C30CD6" w:rsidP="0067501D">
                  <w:pPr>
                    <w:pStyle w:val="NoSpacing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3EB7">
                    <w:rPr>
                      <w:b/>
                      <w:sz w:val="18"/>
                      <w:szCs w:val="18"/>
                    </w:rPr>
                    <w:t>Dr. Rodney Schneider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7501D">
                    <w:rPr>
                      <w:b/>
                      <w:sz w:val="16"/>
                      <w:szCs w:val="16"/>
                    </w:rPr>
                    <w:t>Superintendent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An Equal Opportunity Employer</w:t>
                  </w:r>
                </w:p>
                <w:p w:rsidR="00C30CD6" w:rsidRPr="0067501D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C30CD6" w:rsidRPr="00E53168" w:rsidRDefault="00C30CD6" w:rsidP="0067501D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67501D">
                    <w:rPr>
                      <w:sz w:val="16"/>
                      <w:szCs w:val="16"/>
                    </w:rPr>
                    <w:t>www.dublinis</w:t>
                  </w:r>
                  <w:r>
                    <w:rPr>
                      <w:sz w:val="16"/>
                      <w:szCs w:val="16"/>
                    </w:rPr>
                    <w:t>d</w:t>
                  </w:r>
                  <w:r w:rsidRPr="0067501D">
                    <w:t>.</w:t>
                  </w:r>
                  <w:r>
                    <w:rPr>
                      <w:sz w:val="16"/>
                      <w:szCs w:val="16"/>
                    </w:rPr>
                    <w:t>us</w:t>
                  </w:r>
                </w:p>
              </w:txbxContent>
            </v:textbox>
            <w10:wrap anchory="page"/>
          </v:shape>
        </w:pic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Estimado Padre :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 xml:space="preserve">Dublin ISD está compartiendo esta información sobre el distrito y la escuela de su hijo con usted como parte </w:t>
      </w:r>
      <w:r w:rsidR="00B315FB">
        <w:rPr>
          <w:rFonts w:ascii="Arial" w:eastAsia="Times New Roman" w:hAnsi="Arial" w:cs="Arial"/>
          <w:color w:val="222222"/>
          <w:sz w:val="17"/>
          <w:szCs w:val="17"/>
          <w:lang w:val="es-ES"/>
        </w:rPr>
        <w:t>de sus obligaciones bajo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la ley federal Que Ningún Niño Se Quede de 2001 ( NCLB) .</w:t>
      </w:r>
    </w:p>
    <w:p w:rsidR="00345CEB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Informe Federal para el estado, el distrito y cada una de las escuelas del distrito están ahora disponibles en el sitio web del distrito en este enlace: www.dublinisd.us o también pueden obtenerse en la página web de la Agencia de Educación de Texas en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http://www.tea.state.</w:t>
      </w:r>
      <w:r w:rsidR="00B315FB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tx.us/index4.aspx?id=4638y menu 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id = 2147483742 .</w:t>
      </w:r>
    </w:p>
    <w:p w:rsidR="00895660" w:rsidRDefault="00B315FB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Información de los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reporte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s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incluyen :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Parte I: Rendimiento de los estudiantes por nivel de dominio : proporciona el estado de Texas Evaluación</w:t>
      </w:r>
      <w:r w:rsidR="00B315FB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de Preparación Académica ( STAA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R ) lo</w:t>
      </w:r>
      <w:r w:rsidR="00B315FB">
        <w:rPr>
          <w:rFonts w:ascii="Arial" w:eastAsia="Times New Roman" w:hAnsi="Arial" w:cs="Arial"/>
          <w:color w:val="222222"/>
          <w:sz w:val="17"/>
          <w:szCs w:val="17"/>
          <w:lang w:val="es-ES"/>
        </w:rPr>
        <w:t>s resultados de rendimiento de cada materia y grado evaluado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.</w:t>
      </w:r>
    </w:p>
    <w:p w:rsidR="00895660" w:rsidRDefault="00BA5816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Parte II: Rendimiento e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studiantil y </w:t>
      </w:r>
      <w:r w:rsidR="00B315FB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entes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evaluadas del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Estado Académico Anual ( AMO) - proporciona los resultados de rendimiento de STAAR para cada materia evaluada . También incluye cuatro años y cinco años las tasas de graduación y las tasas de participación en la prue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ba STAAR de lectura / Inglés y m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atemáticas .</w:t>
      </w:r>
    </w:p>
    <w:p w:rsidR="00895660" w:rsidRDefault="00BA5816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Parte III: Escuelas prioritarias y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Escuelas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de énfasis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-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Las escuelas de prioridad son las 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5 %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más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bajas escuelas que se sirven del programa federal T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ítulo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I. Esto se basa en el rendimiento de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lectura y matemáticas y las tasas de graduación . Escuelas de enfoque son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el 10% de las escuelas que se sirven bajo el programa federal Titulo I,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no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identificadas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como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escuelas de prioridad, que tienen las mayores aberturas 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entre el desempeño del grupo de estudiantes y </w:t>
      </w:r>
      <w:r w:rsidR="00604E3E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objetivos 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de resguardo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.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 xml:space="preserve">Parte IV: 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Datos de calidad de los maestros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: proporciona información 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sobre la calidad del maestro/a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en tres partes.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Parte A- Porcentaje de Maestros 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con más altos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título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obtenido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–comprobantes 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profesional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es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de todos los profesores de primaria y secundaria </w:t>
      </w:r>
      <w:r w:rsidR="00604E3E">
        <w:rPr>
          <w:rFonts w:ascii="Arial" w:eastAsia="Times New Roman" w:hAnsi="Arial" w:cs="Arial"/>
          <w:color w:val="222222"/>
          <w:sz w:val="17"/>
          <w:szCs w:val="17"/>
          <w:lang w:val="es-ES"/>
        </w:rPr>
        <w:t>en las escuelas públicas de Texas.</w:t>
      </w:r>
    </w:p>
    <w:p w:rsidR="00895660" w:rsidRDefault="006B651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>Parte B y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C- Maestros con credenciales provisionales / emergencia, altamente calificados ( HQ ) Los profesores de Baja Pobreza / </w:t>
      </w:r>
      <w:r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Informes de resumen de </w:t>
      </w:r>
      <w:r w:rsidR="0089566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Baja Pobreza: Porcentaje de todos los maestros de escuelas primarias y secundarias públicas enseñando con credenciales provisionales o de emergencia , y el porcentaje de las clases en el estado no enseñados por maestros altamente calificados desagregados por niveles altos de pobreza en comparación con las escuelas de baja pobreza .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 xml:space="preserve">Parte V : Los graduados matriculados en </w:t>
      </w:r>
      <w:r w:rsidR="006B651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Institucion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>es de</w:t>
      </w:r>
      <w:r w:rsidR="006B651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Texas de Educación Superior ( IES ) - Proporciona el porcentaje de estudiantes que se matriculan y comienzan la instrucción de la educación superior en el año escolar después de la graduación de la escuela secundaria .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Parte VI: Evaluación Nacional Estatal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de Progreso Educativo (NAEP)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>- la NAEP proporcionar los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más recientes 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resultados </w:t>
      </w:r>
      <w:r w:rsidR="006B6510"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de rendimiento 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>en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Tejas 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>de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l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>ectura y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matemáticas</w:t>
      </w:r>
      <w:r w:rsidR="00EA12DF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estudiantil</w:t>
      </w:r>
      <w:r w:rsidR="006B6510">
        <w:rPr>
          <w:rFonts w:ascii="Arial" w:eastAsia="Times New Roman" w:hAnsi="Arial" w:cs="Arial"/>
          <w:color w:val="222222"/>
          <w:sz w:val="17"/>
          <w:szCs w:val="17"/>
          <w:lang w:val="es-ES"/>
        </w:rPr>
        <w:t>, la tasa</w:t>
      </w:r>
      <w:r w:rsidR="00EA12DF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 de participación y datos desagregados ​​por grupos estudiantiles</w:t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.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Si ti</w:t>
      </w:r>
      <w:r w:rsidR="00EA12DF">
        <w:rPr>
          <w:rFonts w:ascii="Arial" w:eastAsia="Times New Roman" w:hAnsi="Arial" w:cs="Arial"/>
          <w:color w:val="222222"/>
          <w:sz w:val="17"/>
          <w:szCs w:val="17"/>
          <w:lang w:val="es-ES"/>
        </w:rPr>
        <w:t xml:space="preserve">ene dificultades para acceder </w:t>
      </w:r>
      <w:bookmarkStart w:id="0" w:name="_GoBack"/>
      <w:bookmarkEnd w:id="0"/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t>la información del sitio web , las copias impresas de los informes están disponibles en la oficina del distrito o de la escuela . Si usted tiene preguntas acerca de la información , por favor póngase en contacto con Vicky Stone, Asistente del Superintendente , al 254-445-3341 .</w:t>
      </w: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</w:p>
    <w:p w:rsidR="00895660" w:rsidRDefault="00895660" w:rsidP="00895660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222222"/>
          <w:sz w:val="17"/>
          <w:szCs w:val="17"/>
          <w:lang w:val="es-ES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Atentamente,</w:t>
      </w:r>
    </w:p>
    <w:p w:rsidR="001B0262" w:rsidRPr="00FC7A08" w:rsidRDefault="00895660" w:rsidP="00FC7A08">
      <w:pPr>
        <w:shd w:val="clear" w:color="auto" w:fill="F5F5F5"/>
        <w:spacing w:after="85" w:line="240" w:lineRule="auto"/>
        <w:textAlignment w:val="top"/>
        <w:rPr>
          <w:rFonts w:ascii="Arial" w:eastAsia="Times New Roman" w:hAnsi="Arial" w:cs="Arial"/>
          <w:color w:val="777777"/>
          <w:sz w:val="14"/>
          <w:szCs w:val="14"/>
        </w:rPr>
      </w:pP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</w:r>
      <w:r w:rsidRPr="001000AD">
        <w:rPr>
          <w:rFonts w:ascii="Arial" w:eastAsia="Times New Roman" w:hAnsi="Arial" w:cs="Arial"/>
          <w:color w:val="222222"/>
          <w:sz w:val="17"/>
          <w:szCs w:val="17"/>
          <w:lang w:val="es-ES"/>
        </w:rPr>
        <w:br/>
        <w:t>Dr. Rodney Schneider , Superintendente</w:t>
      </w:r>
    </w:p>
    <w:sectPr w:rsidR="001B0262" w:rsidRPr="00FC7A08" w:rsidSect="00895660">
      <w:headerReference w:type="default" r:id="rId8"/>
      <w:headerReference w:type="first" r:id="rId9"/>
      <w:footerReference w:type="first" r:id="rId10"/>
      <w:pgSz w:w="12240" w:h="15840"/>
      <w:pgMar w:top="1440" w:right="2880" w:bottom="1440" w:left="1152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99" w:rsidRDefault="005D4F99" w:rsidP="000907E0">
      <w:pPr>
        <w:spacing w:after="0" w:line="240" w:lineRule="auto"/>
      </w:pPr>
      <w:r>
        <w:separator/>
      </w:r>
    </w:p>
  </w:endnote>
  <w:endnote w:type="continuationSeparator" w:id="0">
    <w:p w:rsidR="005D4F99" w:rsidRDefault="005D4F99" w:rsidP="0009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10" w:rsidRPr="002F2685" w:rsidRDefault="006B6510" w:rsidP="000F0030">
    <w:pPr>
      <w:jc w:val="center"/>
      <w:rPr>
        <w:rFonts w:ascii="Brush Script MT" w:hAnsi="Brush Script MT"/>
        <w:b/>
        <w:color w:val="009900"/>
        <w:sz w:val="32"/>
        <w:szCs w:val="32"/>
      </w:rPr>
    </w:pPr>
    <w:r>
      <w:rPr>
        <w:rFonts w:ascii="Brush Script MT" w:hAnsi="Brush Script MT"/>
        <w:b/>
        <w:color w:val="009900"/>
        <w:sz w:val="32"/>
        <w:szCs w:val="32"/>
      </w:rPr>
      <w:t>“Preparing Today’s Students for Tomorrow’s World</w:t>
    </w:r>
    <w:r w:rsidRPr="002F2685">
      <w:rPr>
        <w:rFonts w:ascii="Brush Script MT" w:hAnsi="Brush Script MT"/>
        <w:b/>
        <w:color w:val="009900"/>
        <w:sz w:val="32"/>
        <w:szCs w:val="32"/>
      </w:rPr>
      <w:t>”</w:t>
    </w:r>
  </w:p>
  <w:p w:rsidR="006B6510" w:rsidRDefault="006B6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99" w:rsidRDefault="005D4F99" w:rsidP="000907E0">
      <w:pPr>
        <w:spacing w:after="0" w:line="240" w:lineRule="auto"/>
      </w:pPr>
      <w:r>
        <w:separator/>
      </w:r>
    </w:p>
  </w:footnote>
  <w:footnote w:type="continuationSeparator" w:id="0">
    <w:p w:rsidR="005D4F99" w:rsidRDefault="005D4F99" w:rsidP="0009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10" w:rsidRDefault="006B6510">
    <w:pPr>
      <w:pStyle w:val="Header"/>
    </w:pPr>
  </w:p>
  <w:p w:rsidR="006B6510" w:rsidRDefault="006B65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10" w:rsidRPr="000907E0" w:rsidRDefault="00EE2B1B" w:rsidP="000907E0">
    <w:pPr>
      <w:pStyle w:val="Header"/>
      <w:jc w:val="center"/>
      <w:rPr>
        <w:b/>
        <w:sz w:val="72"/>
        <w:szCs w:val="72"/>
      </w:rPr>
    </w:pPr>
    <w:r>
      <w:rPr>
        <w:b/>
        <w:noProof/>
        <w:sz w:val="72"/>
        <w:szCs w:val="7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18.1pt;margin-top:41.75pt;width:189.1pt;height:0;z-index:251657728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" strokeweight="2.25pt"/>
      </w:pict>
    </w:r>
    <w:r w:rsidR="006B6510" w:rsidRPr="000907E0">
      <w:rPr>
        <w:b/>
        <w:sz w:val="72"/>
        <w:szCs w:val="72"/>
      </w:rPr>
      <w:t>Dublin</w:t>
    </w:r>
  </w:p>
  <w:p w:rsidR="006B6510" w:rsidRPr="000907E0" w:rsidRDefault="006B6510" w:rsidP="000907E0">
    <w:pPr>
      <w:pStyle w:val="Header"/>
      <w:jc w:val="center"/>
      <w:rPr>
        <w:b/>
        <w:sz w:val="28"/>
        <w:szCs w:val="28"/>
      </w:rPr>
    </w:pPr>
    <w:r w:rsidRPr="000907E0">
      <w:rPr>
        <w:b/>
        <w:sz w:val="28"/>
        <w:szCs w:val="28"/>
      </w:rPr>
      <w:t>INDEPENDENT SCHOOL DISTRICT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580"/>
    <w:multiLevelType w:val="hybridMultilevel"/>
    <w:tmpl w:val="407E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5C10"/>
    <w:rsid w:val="00011136"/>
    <w:rsid w:val="00025C26"/>
    <w:rsid w:val="00027C96"/>
    <w:rsid w:val="00033663"/>
    <w:rsid w:val="00047DC5"/>
    <w:rsid w:val="000907E0"/>
    <w:rsid w:val="00097CC5"/>
    <w:rsid w:val="000C649E"/>
    <w:rsid w:val="000D0589"/>
    <w:rsid w:val="000E7BF1"/>
    <w:rsid w:val="000F0030"/>
    <w:rsid w:val="000F5F8F"/>
    <w:rsid w:val="00173DD9"/>
    <w:rsid w:val="0019434D"/>
    <w:rsid w:val="001B0262"/>
    <w:rsid w:val="001E0AD7"/>
    <w:rsid w:val="002006B0"/>
    <w:rsid w:val="00235616"/>
    <w:rsid w:val="00284E48"/>
    <w:rsid w:val="002856AF"/>
    <w:rsid w:val="002D1F8C"/>
    <w:rsid w:val="002E1751"/>
    <w:rsid w:val="002E7466"/>
    <w:rsid w:val="002F2685"/>
    <w:rsid w:val="00345CEB"/>
    <w:rsid w:val="003831F7"/>
    <w:rsid w:val="003C747B"/>
    <w:rsid w:val="00403C29"/>
    <w:rsid w:val="00411902"/>
    <w:rsid w:val="00430B90"/>
    <w:rsid w:val="00441BB9"/>
    <w:rsid w:val="004534C5"/>
    <w:rsid w:val="004F3D74"/>
    <w:rsid w:val="00565F26"/>
    <w:rsid w:val="005D4F99"/>
    <w:rsid w:val="00604E3E"/>
    <w:rsid w:val="0067501D"/>
    <w:rsid w:val="00691A44"/>
    <w:rsid w:val="006B6510"/>
    <w:rsid w:val="006C0C3D"/>
    <w:rsid w:val="0070057C"/>
    <w:rsid w:val="007118F6"/>
    <w:rsid w:val="007A0264"/>
    <w:rsid w:val="007E772B"/>
    <w:rsid w:val="008303E3"/>
    <w:rsid w:val="0083519F"/>
    <w:rsid w:val="00835AFB"/>
    <w:rsid w:val="00842500"/>
    <w:rsid w:val="00882866"/>
    <w:rsid w:val="00892CCC"/>
    <w:rsid w:val="00895660"/>
    <w:rsid w:val="008D3EB7"/>
    <w:rsid w:val="00914CBA"/>
    <w:rsid w:val="0093619D"/>
    <w:rsid w:val="009711B5"/>
    <w:rsid w:val="009D04EB"/>
    <w:rsid w:val="009D1218"/>
    <w:rsid w:val="009F64B9"/>
    <w:rsid w:val="00A130C6"/>
    <w:rsid w:val="00A31556"/>
    <w:rsid w:val="00A31E82"/>
    <w:rsid w:val="00A8563D"/>
    <w:rsid w:val="00AB5B0F"/>
    <w:rsid w:val="00B315FB"/>
    <w:rsid w:val="00B5689C"/>
    <w:rsid w:val="00B662FD"/>
    <w:rsid w:val="00BA5816"/>
    <w:rsid w:val="00BE5B28"/>
    <w:rsid w:val="00C30CD6"/>
    <w:rsid w:val="00C8354C"/>
    <w:rsid w:val="00CD6A23"/>
    <w:rsid w:val="00D26913"/>
    <w:rsid w:val="00D44C5F"/>
    <w:rsid w:val="00D910CF"/>
    <w:rsid w:val="00DB658D"/>
    <w:rsid w:val="00E05100"/>
    <w:rsid w:val="00E2742B"/>
    <w:rsid w:val="00E4248B"/>
    <w:rsid w:val="00E53168"/>
    <w:rsid w:val="00E55C10"/>
    <w:rsid w:val="00EA1070"/>
    <w:rsid w:val="00EA12DF"/>
    <w:rsid w:val="00EA2763"/>
    <w:rsid w:val="00EB0CC6"/>
    <w:rsid w:val="00EE2B1B"/>
    <w:rsid w:val="00EF4301"/>
    <w:rsid w:val="00F23574"/>
    <w:rsid w:val="00F3012E"/>
    <w:rsid w:val="00F5178B"/>
    <w:rsid w:val="00FC3063"/>
    <w:rsid w:val="00FC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6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866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E0"/>
  </w:style>
  <w:style w:type="paragraph" w:styleId="Footer">
    <w:name w:val="footer"/>
    <w:basedOn w:val="Normal"/>
    <w:link w:val="FooterChar"/>
    <w:uiPriority w:val="99"/>
    <w:unhideWhenUsed/>
    <w:rsid w:val="000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6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8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866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E0"/>
  </w:style>
  <w:style w:type="paragraph" w:styleId="Footer">
    <w:name w:val="footer"/>
    <w:basedOn w:val="Normal"/>
    <w:link w:val="FooterChar"/>
    <w:uiPriority w:val="99"/>
    <w:unhideWhenUsed/>
    <w:rsid w:val="00090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rnett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ISD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sbarnett</dc:creator>
  <cp:lastModifiedBy>jmiller</cp:lastModifiedBy>
  <cp:revision>2</cp:revision>
  <cp:lastPrinted>2014-04-01T20:06:00Z</cp:lastPrinted>
  <dcterms:created xsi:type="dcterms:W3CDTF">2014-04-18T13:43:00Z</dcterms:created>
  <dcterms:modified xsi:type="dcterms:W3CDTF">2014-04-18T13:43:00Z</dcterms:modified>
</cp:coreProperties>
</file>